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56E3" w14:textId="77777777" w:rsidR="00C06F53" w:rsidRPr="001722DD" w:rsidRDefault="001722DD">
      <w:pPr>
        <w:rPr>
          <w:rFonts w:ascii="Corbel Light" w:hAnsi="Corbel Light" w:cstheme="majorHAnsi"/>
          <w:b/>
          <w:bCs/>
          <w:sz w:val="36"/>
          <w:szCs w:val="36"/>
        </w:rPr>
      </w:pPr>
      <w:r w:rsidRPr="001722DD">
        <w:rPr>
          <w:rFonts w:ascii="Corbel Light" w:hAnsi="Corbel Light" w:cstheme="majorHAnsi"/>
          <w:b/>
          <w:bCs/>
          <w:sz w:val="36"/>
          <w:szCs w:val="36"/>
        </w:rPr>
        <w:drawing>
          <wp:anchor distT="0" distB="0" distL="114300" distR="114300" simplePos="0" relativeHeight="251658240" behindDoc="1" locked="0" layoutInCell="1" allowOverlap="1" wp14:anchorId="26B93DE8" wp14:editId="2B88A840">
            <wp:simplePos x="0" y="0"/>
            <wp:positionH relativeFrom="column">
              <wp:posOffset>-33020</wp:posOffset>
            </wp:positionH>
            <wp:positionV relativeFrom="paragraph">
              <wp:posOffset>57150</wp:posOffset>
            </wp:positionV>
            <wp:extent cx="2790825" cy="2419350"/>
            <wp:effectExtent l="0" t="0" r="9525" b="0"/>
            <wp:wrapTight wrapText="bothSides">
              <wp:wrapPolygon edited="0">
                <wp:start x="0" y="0"/>
                <wp:lineTo x="0" y="21430"/>
                <wp:lineTo x="21526" y="21430"/>
                <wp:lineTo x="21526" y="0"/>
                <wp:lineTo x="0" y="0"/>
              </wp:wrapPolygon>
            </wp:wrapTight>
            <wp:docPr id="1527134486" name="Bilde 2" descr="Eventyrkoffert - Rødhette og ulven - Lekolar 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yrkoffert - Rødhette og ulven - Lekolar No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069" w:rsidRPr="001722DD">
        <w:rPr>
          <w:rFonts w:ascii="Corbel Light" w:hAnsi="Corbel Light" w:cstheme="majorHAnsi"/>
          <w:b/>
          <w:bCs/>
          <w:sz w:val="36"/>
          <w:szCs w:val="36"/>
        </w:rPr>
        <w:t xml:space="preserve">Samlingsstund </w:t>
      </w:r>
    </w:p>
    <w:p w14:paraId="3518F125" w14:textId="77777777" w:rsidR="006E0069" w:rsidRPr="001722DD" w:rsidRDefault="006E0069">
      <w:pPr>
        <w:rPr>
          <w:rFonts w:ascii="Corbel Light" w:hAnsi="Corbel Light" w:cstheme="majorHAnsi"/>
          <w:b/>
          <w:bCs/>
          <w:sz w:val="24"/>
          <w:szCs w:val="24"/>
        </w:rPr>
      </w:pPr>
      <w:r w:rsidRPr="001722DD">
        <w:rPr>
          <w:rFonts w:ascii="Corbel Light" w:hAnsi="Corbel Light" w:cstheme="majorHAnsi"/>
          <w:sz w:val="24"/>
          <w:szCs w:val="24"/>
        </w:rPr>
        <w:t>Sommerly barnehage har en lang tradisjon for felles samlingsstund.</w:t>
      </w:r>
      <w:r w:rsidRPr="001722DD">
        <w:rPr>
          <w:rFonts w:ascii="Corbel Light" w:hAnsi="Corbel Light"/>
          <w:b/>
          <w:bCs/>
          <w:color w:val="000000"/>
          <w:sz w:val="24"/>
          <w:szCs w:val="24"/>
          <w:shd w:val="clear" w:color="auto" w:fill="FFFFFF"/>
        </w:rPr>
        <w:t xml:space="preserve"> </w:t>
      </w:r>
      <w:r w:rsidRPr="001722DD">
        <w:rPr>
          <w:rFonts w:ascii="Corbel Light" w:hAnsi="Corbel Light" w:cstheme="majorHAnsi"/>
          <w:b/>
          <w:bCs/>
          <w:sz w:val="24"/>
          <w:szCs w:val="24"/>
        </w:rPr>
        <w:t xml:space="preserve">Da samles barna i gruppa til et opplegg med sang, fortellinger, lek og dialog. Samlingsstunden handler </w:t>
      </w:r>
      <w:r w:rsidRPr="001722DD">
        <w:rPr>
          <w:rFonts w:ascii="Corbel Light" w:hAnsi="Corbel Light" w:cstheme="majorHAnsi"/>
          <w:b/>
          <w:bCs/>
          <w:sz w:val="24"/>
          <w:szCs w:val="24"/>
        </w:rPr>
        <w:t xml:space="preserve">hos oss </w:t>
      </w:r>
      <w:r w:rsidRPr="001722DD">
        <w:rPr>
          <w:rFonts w:ascii="Corbel Light" w:hAnsi="Corbel Light" w:cstheme="majorHAnsi"/>
          <w:b/>
          <w:bCs/>
          <w:sz w:val="24"/>
          <w:szCs w:val="24"/>
        </w:rPr>
        <w:t>om fellesskap, tilhørighet og å dele opplevelser</w:t>
      </w:r>
      <w:r w:rsidRPr="001722DD">
        <w:rPr>
          <w:rFonts w:ascii="Corbel Light" w:hAnsi="Corbel Light" w:cstheme="majorHAnsi"/>
          <w:b/>
          <w:bCs/>
          <w:sz w:val="24"/>
          <w:szCs w:val="24"/>
        </w:rPr>
        <w:t>.</w:t>
      </w:r>
      <w:r w:rsidR="003D3C2C" w:rsidRPr="001722DD">
        <w:rPr>
          <w:rFonts w:ascii="Corbel Light" w:eastAsia="Times New Roman" w:hAnsi="Corbel Light" w:cs="Arial"/>
          <w:b/>
          <w:bCs/>
          <w:color w:val="000000"/>
          <w:sz w:val="24"/>
          <w:szCs w:val="24"/>
          <w:lang w:eastAsia="nb-NO"/>
        </w:rPr>
        <w:t xml:space="preserve"> </w:t>
      </w:r>
      <w:r w:rsidR="003D3C2C" w:rsidRPr="001722DD">
        <w:rPr>
          <w:rFonts w:ascii="Corbel Light" w:hAnsi="Corbel Light" w:cstheme="majorHAnsi"/>
          <w:b/>
          <w:bCs/>
          <w:sz w:val="24"/>
          <w:szCs w:val="24"/>
        </w:rPr>
        <w:t xml:space="preserve">Når vi er </w:t>
      </w:r>
      <w:r w:rsidR="003D3C2C" w:rsidRPr="001722DD">
        <w:rPr>
          <w:rFonts w:ascii="Corbel Light" w:hAnsi="Corbel Light" w:cstheme="majorHAnsi"/>
          <w:b/>
          <w:bCs/>
          <w:sz w:val="24"/>
          <w:szCs w:val="24"/>
        </w:rPr>
        <w:t>til stede</w:t>
      </w:r>
      <w:r w:rsidR="003D3C2C" w:rsidRPr="001722DD">
        <w:rPr>
          <w:rFonts w:ascii="Corbel Light" w:hAnsi="Corbel Light" w:cstheme="majorHAnsi"/>
          <w:b/>
          <w:bCs/>
          <w:sz w:val="24"/>
          <w:szCs w:val="24"/>
        </w:rPr>
        <w:t xml:space="preserve"> med alle sanser, skapes ekte magi.</w:t>
      </w:r>
    </w:p>
    <w:p w14:paraId="18E7F881" w14:textId="77777777" w:rsidR="006E0069" w:rsidRPr="001722DD" w:rsidRDefault="006E0069">
      <w:pPr>
        <w:rPr>
          <w:rFonts w:ascii="Corbel Light" w:hAnsi="Corbel Light" w:cstheme="majorHAnsi"/>
          <w:sz w:val="24"/>
          <w:szCs w:val="24"/>
        </w:rPr>
      </w:pPr>
      <w:r w:rsidRPr="001722DD">
        <w:rPr>
          <w:rFonts w:ascii="Corbel Light" w:hAnsi="Corbel Light" w:cstheme="majorHAnsi"/>
          <w:sz w:val="24"/>
          <w:szCs w:val="24"/>
        </w:rPr>
        <w:t>Temaet for samlingsstunden er gjerne knyttet til temaet for avdelingen i denne perioden. Det kan være temaer som årstider og natur, kropp og helse, kunst og kultur eller antall og form. Temaene kan behandles i en samtale, en felles lek, en fortelling eller en dramatisering.</w:t>
      </w:r>
    </w:p>
    <w:p w14:paraId="1635321A" w14:textId="77777777" w:rsidR="003D3C2C" w:rsidRDefault="003D3C2C" w:rsidP="006E0069">
      <w:pPr>
        <w:rPr>
          <w:rFonts w:ascii="Corbel Light" w:hAnsi="Corbel Light" w:cstheme="majorHAnsi"/>
          <w:sz w:val="24"/>
          <w:szCs w:val="24"/>
        </w:rPr>
      </w:pPr>
      <w:r w:rsidRPr="001722DD">
        <w:rPr>
          <w:rFonts w:ascii="Corbel Light" w:hAnsi="Corbel Light" w:cstheme="majorHAnsi"/>
          <w:sz w:val="24"/>
          <w:szCs w:val="24"/>
        </w:rPr>
        <w:t>Vi samler oss om noe. Dette noe kan erfares med kroppen, tanken og sansene; slik at vi ser, deltar og husker. Når vi samles om noe, får vi en opplevelse av ett «vi». At vie er sammen, vi er her og vi er en vennegruppe. Vi etablerer et intenst samspill, hvor vi deler felles oppmerksomhet. Etter samlingen har vi samtaler omkring vår felles opplevelse</w:t>
      </w:r>
      <w:r w:rsidR="007A05C6" w:rsidRPr="001722DD">
        <w:rPr>
          <w:rFonts w:ascii="Corbel Light" w:hAnsi="Corbel Light" w:cstheme="majorHAnsi"/>
          <w:sz w:val="24"/>
          <w:szCs w:val="24"/>
        </w:rPr>
        <w:t>.</w:t>
      </w:r>
    </w:p>
    <w:p w14:paraId="11CFBCA1" w14:textId="77777777" w:rsidR="00292F22" w:rsidRPr="00292F22" w:rsidRDefault="00292F22" w:rsidP="00292F22">
      <w:pPr>
        <w:spacing w:after="0"/>
        <w:rPr>
          <w:rFonts w:ascii="Corbel Light" w:hAnsi="Corbel Light" w:cstheme="majorHAnsi"/>
          <w:sz w:val="24"/>
          <w:szCs w:val="24"/>
        </w:rPr>
      </w:pPr>
    </w:p>
    <w:p w14:paraId="69843444" w14:textId="77777777" w:rsidR="006E0069" w:rsidRPr="006E0069" w:rsidRDefault="00292F22" w:rsidP="006E0069">
      <w:pPr>
        <w:rPr>
          <w:rFonts w:ascii="Corbel Light" w:hAnsi="Corbel Light" w:cstheme="majorHAnsi"/>
          <w:b/>
          <w:bCs/>
          <w:sz w:val="28"/>
          <w:szCs w:val="28"/>
        </w:rPr>
      </w:pPr>
      <w:r w:rsidRPr="001722DD">
        <w:rPr>
          <w:rFonts w:ascii="Corbel Light" w:hAnsi="Corbel Light" w:cstheme="majorHAnsi"/>
          <w:b/>
          <w:bCs/>
          <w:sz w:val="28"/>
          <w:szCs w:val="28"/>
        </w:rPr>
        <w:drawing>
          <wp:anchor distT="0" distB="0" distL="114300" distR="114300" simplePos="0" relativeHeight="251659264" behindDoc="1" locked="0" layoutInCell="1" allowOverlap="1" wp14:anchorId="0C0B47B7" wp14:editId="27CAFEBD">
            <wp:simplePos x="0" y="0"/>
            <wp:positionH relativeFrom="column">
              <wp:posOffset>3243580</wp:posOffset>
            </wp:positionH>
            <wp:positionV relativeFrom="paragraph">
              <wp:posOffset>152400</wp:posOffset>
            </wp:positionV>
            <wp:extent cx="2876550" cy="2655570"/>
            <wp:effectExtent l="0" t="0" r="0" b="0"/>
            <wp:wrapTight wrapText="bothSides">
              <wp:wrapPolygon edited="0">
                <wp:start x="0" y="0"/>
                <wp:lineTo x="0" y="21383"/>
                <wp:lineTo x="21457" y="21383"/>
                <wp:lineTo x="21457" y="0"/>
                <wp:lineTo x="0" y="0"/>
              </wp:wrapPolygon>
            </wp:wrapTight>
            <wp:docPr id="118159350" name="Bilde 3" descr="Snakkepakken – Snakkep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kkepakken – Snakkepak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655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Light" w:hAnsi="Corbel Light" w:cstheme="majorHAnsi"/>
          <w:b/>
          <w:bCs/>
          <w:sz w:val="28"/>
          <w:szCs w:val="28"/>
        </w:rPr>
        <w:t>O</w:t>
      </w:r>
      <w:r w:rsidR="006E0069" w:rsidRPr="001722DD">
        <w:rPr>
          <w:rFonts w:ascii="Corbel Light" w:hAnsi="Corbel Light" w:cstheme="majorHAnsi"/>
          <w:b/>
          <w:bCs/>
          <w:sz w:val="28"/>
          <w:szCs w:val="28"/>
        </w:rPr>
        <w:t>m felles samlingsstund i Sommerly</w:t>
      </w:r>
      <w:r w:rsidR="006E0069" w:rsidRPr="006E0069">
        <w:rPr>
          <w:rFonts w:ascii="Corbel Light" w:hAnsi="Corbel Light" w:cstheme="majorHAnsi"/>
          <w:b/>
          <w:bCs/>
          <w:sz w:val="28"/>
          <w:szCs w:val="28"/>
        </w:rPr>
        <w:t>?</w:t>
      </w:r>
    </w:p>
    <w:p w14:paraId="0FD6155C" w14:textId="77777777" w:rsidR="006E0069" w:rsidRPr="001722DD" w:rsidRDefault="006E0069" w:rsidP="006E0069">
      <w:pPr>
        <w:rPr>
          <w:rFonts w:ascii="Corbel Light" w:hAnsi="Corbel Light" w:cstheme="majorHAnsi"/>
          <w:sz w:val="24"/>
          <w:szCs w:val="24"/>
        </w:rPr>
      </w:pPr>
      <w:r w:rsidRPr="006E0069">
        <w:rPr>
          <w:rFonts w:ascii="Corbel Light" w:hAnsi="Corbel Light" w:cstheme="majorHAnsi"/>
          <w:sz w:val="24"/>
          <w:szCs w:val="24"/>
        </w:rPr>
        <w:t xml:space="preserve">I Rammeplan for barnehager </w:t>
      </w:r>
      <w:r w:rsidRPr="001722DD">
        <w:rPr>
          <w:rFonts w:ascii="Corbel Light" w:hAnsi="Corbel Light" w:cstheme="majorHAnsi"/>
          <w:sz w:val="24"/>
          <w:szCs w:val="24"/>
        </w:rPr>
        <w:t>kan vi lese</w:t>
      </w:r>
      <w:r w:rsidRPr="006E0069">
        <w:rPr>
          <w:rFonts w:ascii="Corbel Light" w:hAnsi="Corbel Light" w:cstheme="majorHAnsi"/>
          <w:sz w:val="24"/>
          <w:szCs w:val="24"/>
        </w:rPr>
        <w:t>: «</w:t>
      </w:r>
      <w:r w:rsidRPr="006E0069">
        <w:rPr>
          <w:rFonts w:ascii="Corbel Light" w:hAnsi="Corbel Light" w:cstheme="majorHAnsi"/>
          <w:i/>
          <w:iCs/>
          <w:sz w:val="24"/>
          <w:szCs w:val="24"/>
        </w:rPr>
        <w:t xml:space="preserve">For at et godt fellesskap skal vokse frem, bør hver dag inneholde momenter av samling omkring noe felles. Barnehagens faste samlinger bidrar til å utvikle gruppefølelsen ved at alle i gruppen er </w:t>
      </w:r>
      <w:r w:rsidRPr="001722DD">
        <w:rPr>
          <w:rFonts w:ascii="Corbel Light" w:hAnsi="Corbel Light" w:cstheme="majorHAnsi"/>
          <w:i/>
          <w:iCs/>
          <w:sz w:val="24"/>
          <w:szCs w:val="24"/>
        </w:rPr>
        <w:t>til stede</w:t>
      </w:r>
      <w:r w:rsidRPr="006E0069">
        <w:rPr>
          <w:rFonts w:ascii="Corbel Light" w:hAnsi="Corbel Light" w:cstheme="majorHAnsi"/>
          <w:i/>
          <w:iCs/>
          <w:sz w:val="24"/>
          <w:szCs w:val="24"/>
        </w:rPr>
        <w:t xml:space="preserve"> samtidig – barn og voksne – og holder på med noe sammen.»</w:t>
      </w:r>
      <w:r w:rsidRPr="006E0069">
        <w:rPr>
          <w:rFonts w:ascii="Corbel Light" w:hAnsi="Corbel Light" w:cstheme="majorHAnsi"/>
          <w:sz w:val="24"/>
          <w:szCs w:val="24"/>
        </w:rPr>
        <w:t xml:space="preserve"> </w:t>
      </w:r>
    </w:p>
    <w:p w14:paraId="22FE192E" w14:textId="77777777" w:rsidR="006E0069" w:rsidRPr="001722DD" w:rsidRDefault="006E0069" w:rsidP="006E0069">
      <w:pPr>
        <w:rPr>
          <w:rFonts w:ascii="Corbel Light" w:hAnsi="Corbel Light" w:cstheme="majorHAnsi"/>
          <w:sz w:val="24"/>
          <w:szCs w:val="24"/>
        </w:rPr>
      </w:pPr>
      <w:r w:rsidRPr="006E0069">
        <w:rPr>
          <w:rFonts w:ascii="Corbel Light" w:hAnsi="Corbel Light" w:cstheme="majorHAnsi"/>
          <w:sz w:val="24"/>
          <w:szCs w:val="24"/>
        </w:rPr>
        <w:t xml:space="preserve">Samlingsstunden styrker følelsen av tilhørighet hos barna. I en god samlingsstund blir alle sett og får respons. Barna får øve på sosiale ferdigheter ved å vente på tur, ta hensyn til andre, lytte og trene konsentrasjon. </w:t>
      </w:r>
      <w:proofErr w:type="gramStart"/>
      <w:r w:rsidRPr="006E0069">
        <w:rPr>
          <w:rFonts w:ascii="Corbel Light" w:hAnsi="Corbel Light" w:cstheme="majorHAnsi"/>
          <w:sz w:val="24"/>
          <w:szCs w:val="24"/>
        </w:rPr>
        <w:t>Fokus</w:t>
      </w:r>
      <w:proofErr w:type="gramEnd"/>
      <w:r w:rsidRPr="006E0069">
        <w:rPr>
          <w:rFonts w:ascii="Corbel Light" w:hAnsi="Corbel Light" w:cstheme="majorHAnsi"/>
          <w:sz w:val="24"/>
          <w:szCs w:val="24"/>
        </w:rPr>
        <w:t xml:space="preserve"> på språkutvikling og begrepstrening står sentralt i fortellingene, reglene og sangene i samlingsstunden. Barnas interesse for og kjennskap til litteratur og barnekultur formidles også gjennom kjente tekster og sanger. Med temaer som vennskap, følelser og empati, kan samlingsstunden være en verdifull arena for å forebygge mobbing og skape en inkluderende kultur i barnegruppa.</w:t>
      </w:r>
    </w:p>
    <w:p w14:paraId="0918BA61" w14:textId="77777777" w:rsidR="003D3C2C" w:rsidRPr="003D3C2C" w:rsidRDefault="003D3C2C" w:rsidP="001722DD">
      <w:pPr>
        <w:rPr>
          <w:rFonts w:ascii="Corbel Light" w:hAnsi="Corbel Light" w:cstheme="majorHAnsi"/>
          <w:b/>
          <w:bCs/>
          <w:sz w:val="28"/>
          <w:szCs w:val="28"/>
        </w:rPr>
      </w:pPr>
      <w:r w:rsidRPr="003D3C2C">
        <w:rPr>
          <w:rFonts w:ascii="Corbel Light" w:hAnsi="Corbel Light" w:cstheme="majorHAnsi"/>
          <w:b/>
          <w:bCs/>
          <w:sz w:val="28"/>
          <w:szCs w:val="28"/>
        </w:rPr>
        <w:t>Å utvikle empatisk forståelse</w:t>
      </w:r>
    </w:p>
    <w:p w14:paraId="14B2C55A" w14:textId="77777777" w:rsidR="003D3C2C" w:rsidRPr="003D3C2C" w:rsidRDefault="003D3C2C" w:rsidP="003D3C2C">
      <w:pPr>
        <w:rPr>
          <w:rFonts w:ascii="Corbel Light" w:hAnsi="Corbel Light" w:cstheme="majorHAnsi"/>
          <w:sz w:val="24"/>
          <w:szCs w:val="24"/>
        </w:rPr>
      </w:pPr>
      <w:r w:rsidRPr="003D3C2C">
        <w:rPr>
          <w:rFonts w:ascii="Corbel Light" w:hAnsi="Corbel Light" w:cstheme="majorHAnsi"/>
          <w:sz w:val="24"/>
          <w:szCs w:val="24"/>
        </w:rPr>
        <w:t>Samlingsstunden gir barna muligheter til å identifisere seg med og føle sympati for figurene i fortellingen. Dermed kan de få en begynnende forståelse for følelser og opplevelser.</w:t>
      </w:r>
    </w:p>
    <w:p w14:paraId="2949C452" w14:textId="77777777" w:rsidR="003D3C2C" w:rsidRPr="003D3C2C" w:rsidRDefault="003D3C2C" w:rsidP="003D3C2C">
      <w:pPr>
        <w:rPr>
          <w:rFonts w:ascii="Corbel Light" w:hAnsi="Corbel Light" w:cstheme="majorHAnsi"/>
          <w:sz w:val="24"/>
          <w:szCs w:val="24"/>
        </w:rPr>
      </w:pPr>
      <w:r w:rsidRPr="003D3C2C">
        <w:rPr>
          <w:rFonts w:ascii="Corbel Light" w:hAnsi="Corbel Light" w:cstheme="majorHAnsi"/>
          <w:sz w:val="24"/>
          <w:szCs w:val="24"/>
        </w:rPr>
        <w:lastRenderedPageBreak/>
        <w:t>Med utgangspunkt i at samlingsstunden fyller mange funksjoner, kan vi formulere målene for samlingsstunden.</w:t>
      </w:r>
    </w:p>
    <w:p w14:paraId="0DFD413A" w14:textId="77777777" w:rsidR="003D3C2C" w:rsidRPr="003D3C2C" w:rsidRDefault="003D3C2C" w:rsidP="003D3C2C">
      <w:pPr>
        <w:rPr>
          <w:rFonts w:ascii="Corbel Light" w:hAnsi="Corbel Light" w:cstheme="majorHAnsi"/>
          <w:sz w:val="24"/>
          <w:szCs w:val="24"/>
        </w:rPr>
      </w:pPr>
      <w:r w:rsidRPr="003D3C2C">
        <w:rPr>
          <w:rFonts w:ascii="Corbel Light" w:hAnsi="Corbel Light" w:cstheme="majorHAnsi"/>
          <w:sz w:val="24"/>
          <w:szCs w:val="24"/>
        </w:rPr>
        <w:t>Samlingsstunden for små barn er til for å skape forutsetninger for at barna skal utvikle seg til harmoniske og fantasifulle barn, med tro på seg selv, med et velutviklet språk og god begrepsoppfatning. Når de får vekket interessen for litteratur som kulturbærer, kunnskapskilde og underholdning, får barna et godt grunnlag for lese- og skrivetreningen.</w:t>
      </w:r>
    </w:p>
    <w:p w14:paraId="47BC13D4" w14:textId="77777777" w:rsidR="00292F22" w:rsidRPr="0050680D" w:rsidRDefault="0050680D" w:rsidP="006E0069">
      <w:pPr>
        <w:rPr>
          <w:rFonts w:ascii="Corbel Light" w:hAnsi="Corbel Light" w:cstheme="majorHAnsi"/>
          <w:b/>
          <w:bCs/>
          <w:sz w:val="28"/>
          <w:szCs w:val="28"/>
        </w:rPr>
      </w:pPr>
      <w:r w:rsidRPr="0050680D">
        <w:rPr>
          <w:rFonts w:ascii="Corbel Light" w:hAnsi="Corbel Light" w:cstheme="majorHAnsi"/>
          <w:b/>
          <w:bCs/>
          <w:sz w:val="28"/>
          <w:szCs w:val="28"/>
        </w:rPr>
        <w:t>Snakkepakken</w:t>
      </w:r>
    </w:p>
    <w:p w14:paraId="155189FB" w14:textId="77777777" w:rsidR="006E0069" w:rsidRDefault="00292F22" w:rsidP="006E0069">
      <w:pPr>
        <w:rPr>
          <w:rFonts w:ascii="Corbel Light" w:hAnsi="Corbel Light" w:cstheme="majorHAnsi"/>
          <w:sz w:val="24"/>
          <w:szCs w:val="24"/>
        </w:rPr>
      </w:pPr>
      <w:r>
        <w:rPr>
          <w:rFonts w:ascii="Corbel Light" w:hAnsi="Corbel Light" w:cstheme="majorHAnsi"/>
          <w:sz w:val="24"/>
          <w:szCs w:val="24"/>
        </w:rPr>
        <w:t xml:space="preserve">Sommerly barnehage bruker </w:t>
      </w:r>
      <w:r w:rsidR="0050680D">
        <w:rPr>
          <w:rFonts w:ascii="Corbel Light" w:hAnsi="Corbel Light" w:cstheme="majorHAnsi"/>
          <w:sz w:val="24"/>
          <w:szCs w:val="24"/>
        </w:rPr>
        <w:t>verktøyet «</w:t>
      </w:r>
      <w:r>
        <w:rPr>
          <w:rFonts w:ascii="Corbel Light" w:hAnsi="Corbel Light" w:cstheme="majorHAnsi"/>
          <w:sz w:val="24"/>
          <w:szCs w:val="24"/>
        </w:rPr>
        <w:t>Snakkepakken</w:t>
      </w:r>
      <w:r w:rsidR="0050680D">
        <w:rPr>
          <w:rFonts w:ascii="Corbel Light" w:hAnsi="Corbel Light" w:cstheme="majorHAnsi"/>
          <w:sz w:val="24"/>
          <w:szCs w:val="24"/>
        </w:rPr>
        <w:t>» i fellessamlingene sine.</w:t>
      </w:r>
    </w:p>
    <w:p w14:paraId="74270D1D" w14:textId="77777777" w:rsidR="0050680D" w:rsidRDefault="0050680D" w:rsidP="0050680D">
      <w:pPr>
        <w:rPr>
          <w:rFonts w:ascii="Corbel Light" w:hAnsi="Corbel Light" w:cstheme="majorHAnsi"/>
          <w:sz w:val="24"/>
          <w:szCs w:val="24"/>
        </w:rPr>
      </w:pPr>
      <w:r w:rsidRPr="001722DD">
        <w:rPr>
          <w:rFonts w:ascii="Corbel Light" w:hAnsi="Corbel Light" w:cstheme="majorHAnsi"/>
          <w:b/>
          <w:bCs/>
          <w:sz w:val="28"/>
          <w:szCs w:val="28"/>
        </w:rPr>
        <w:drawing>
          <wp:anchor distT="0" distB="0" distL="114300" distR="114300" simplePos="0" relativeHeight="251660288" behindDoc="1" locked="0" layoutInCell="1" allowOverlap="1" wp14:anchorId="5BC16234" wp14:editId="24E13B23">
            <wp:simplePos x="0" y="0"/>
            <wp:positionH relativeFrom="column">
              <wp:posOffset>-61595</wp:posOffset>
            </wp:positionH>
            <wp:positionV relativeFrom="paragraph">
              <wp:posOffset>952500</wp:posOffset>
            </wp:positionV>
            <wp:extent cx="6134100" cy="5257800"/>
            <wp:effectExtent l="0" t="0" r="0" b="0"/>
            <wp:wrapTight wrapText="bothSides">
              <wp:wrapPolygon edited="0">
                <wp:start x="0" y="0"/>
                <wp:lineTo x="0" y="21522"/>
                <wp:lineTo x="21533" y="21522"/>
                <wp:lineTo x="21533" y="0"/>
                <wp:lineTo x="0" y="0"/>
              </wp:wrapPolygon>
            </wp:wrapTight>
            <wp:docPr id="942587483" name="Bilde 4" descr="Nedlastbart materiell – Snakkep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dlastbart materiell – Snakkepak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525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680D">
        <w:rPr>
          <w:rFonts w:ascii="Corbel Light" w:hAnsi="Corbel Light" w:cstheme="majorHAnsi"/>
          <w:sz w:val="24"/>
          <w:szCs w:val="24"/>
        </w:rPr>
        <w:t xml:space="preserve">Snakkepakken er et gjennomarbeidet språkverktøy som skaper motivasjon og lystbetonet bruk av språk, både morsmål og nye språk. Med Snakkepakken </w:t>
      </w:r>
      <w:r>
        <w:rPr>
          <w:rFonts w:ascii="Corbel Light" w:hAnsi="Corbel Light" w:cstheme="majorHAnsi"/>
          <w:sz w:val="24"/>
          <w:szCs w:val="24"/>
        </w:rPr>
        <w:t>kan ansatte gi</w:t>
      </w:r>
      <w:r w:rsidRPr="0050680D">
        <w:rPr>
          <w:rFonts w:ascii="Corbel Light" w:hAnsi="Corbel Light" w:cstheme="majorHAnsi"/>
          <w:sz w:val="24"/>
          <w:szCs w:val="24"/>
        </w:rPr>
        <w:t xml:space="preserve"> barnet mulighet til deltagelse tidlig i språktilegnelsen på en morsom, variert og grundig måte ved å forstå, uttrykke seg, spørre og fortelle.</w:t>
      </w:r>
    </w:p>
    <w:p w14:paraId="192F14D0" w14:textId="77777777" w:rsidR="0050680D" w:rsidRDefault="0050680D" w:rsidP="0050680D">
      <w:pPr>
        <w:rPr>
          <w:rFonts w:ascii="Corbel Light" w:hAnsi="Corbel Light" w:cstheme="majorHAnsi"/>
          <w:sz w:val="24"/>
          <w:szCs w:val="24"/>
        </w:rPr>
      </w:pPr>
      <w:hyperlink r:id="rId8" w:history="1">
        <w:r w:rsidRPr="00F03124">
          <w:rPr>
            <w:rStyle w:val="Hyperkobling"/>
            <w:rFonts w:ascii="Corbel Light" w:hAnsi="Corbel Light" w:cstheme="majorHAnsi"/>
            <w:sz w:val="24"/>
            <w:szCs w:val="24"/>
          </w:rPr>
          <w:t>https://www</w:t>
        </w:r>
      </w:hyperlink>
      <w:r w:rsidRPr="0050680D">
        <w:rPr>
          <w:rFonts w:ascii="Corbel Light" w:hAnsi="Corbel Light" w:cstheme="majorHAnsi"/>
          <w:sz w:val="24"/>
          <w:szCs w:val="24"/>
        </w:rPr>
        <w:t>.snakkepakken.no/trenger-vi-egentlig-disse-sprakpakkene-da/</w:t>
      </w:r>
    </w:p>
    <w:p w14:paraId="3E3E2C08" w14:textId="77777777" w:rsidR="0050680D" w:rsidRPr="0050680D" w:rsidRDefault="0050680D" w:rsidP="0050680D">
      <w:pPr>
        <w:rPr>
          <w:rFonts w:ascii="Corbel Light" w:hAnsi="Corbel Light" w:cstheme="majorHAnsi"/>
          <w:sz w:val="24"/>
          <w:szCs w:val="24"/>
        </w:rPr>
      </w:pPr>
    </w:p>
    <w:sectPr w:rsidR="0050680D" w:rsidRPr="00506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08B"/>
    <w:multiLevelType w:val="multilevel"/>
    <w:tmpl w:val="EF90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16ED"/>
    <w:multiLevelType w:val="multilevel"/>
    <w:tmpl w:val="60CC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7348388">
    <w:abstractNumId w:val="0"/>
  </w:num>
  <w:num w:numId="2" w16cid:durableId="2146196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53"/>
    <w:rsid w:val="001722DD"/>
    <w:rsid w:val="00292F22"/>
    <w:rsid w:val="003D3C2C"/>
    <w:rsid w:val="0050680D"/>
    <w:rsid w:val="006E0069"/>
    <w:rsid w:val="007A05C6"/>
    <w:rsid w:val="00C06F53"/>
    <w:rsid w:val="00F754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01F2"/>
  <w15:chartTrackingRefBased/>
  <w15:docId w15:val="{8D6DBE9C-4808-466E-982D-F2108ECF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3D3C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3D3C2C"/>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unhideWhenUsed/>
    <w:rsid w:val="0050680D"/>
    <w:rPr>
      <w:color w:val="0563C1" w:themeColor="hyperlink"/>
      <w:u w:val="single"/>
    </w:rPr>
  </w:style>
  <w:style w:type="character" w:styleId="Ulstomtale">
    <w:name w:val="Unresolved Mention"/>
    <w:basedOn w:val="Standardskriftforavsnitt"/>
    <w:uiPriority w:val="99"/>
    <w:semiHidden/>
    <w:unhideWhenUsed/>
    <w:rsid w:val="0050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5938">
      <w:bodyDiv w:val="1"/>
      <w:marLeft w:val="0"/>
      <w:marRight w:val="0"/>
      <w:marTop w:val="0"/>
      <w:marBottom w:val="0"/>
      <w:divBdr>
        <w:top w:val="none" w:sz="0" w:space="0" w:color="auto"/>
        <w:left w:val="none" w:sz="0" w:space="0" w:color="auto"/>
        <w:bottom w:val="none" w:sz="0" w:space="0" w:color="auto"/>
        <w:right w:val="none" w:sz="0" w:space="0" w:color="auto"/>
      </w:divBdr>
    </w:div>
    <w:div w:id="308637322">
      <w:bodyDiv w:val="1"/>
      <w:marLeft w:val="0"/>
      <w:marRight w:val="0"/>
      <w:marTop w:val="0"/>
      <w:marBottom w:val="0"/>
      <w:divBdr>
        <w:top w:val="none" w:sz="0" w:space="0" w:color="auto"/>
        <w:left w:val="none" w:sz="0" w:space="0" w:color="auto"/>
        <w:bottom w:val="none" w:sz="0" w:space="0" w:color="auto"/>
        <w:right w:val="none" w:sz="0" w:space="0" w:color="auto"/>
      </w:divBdr>
    </w:div>
    <w:div w:id="972717664">
      <w:bodyDiv w:val="1"/>
      <w:marLeft w:val="0"/>
      <w:marRight w:val="0"/>
      <w:marTop w:val="0"/>
      <w:marBottom w:val="0"/>
      <w:divBdr>
        <w:top w:val="none" w:sz="0" w:space="0" w:color="auto"/>
        <w:left w:val="none" w:sz="0" w:space="0" w:color="auto"/>
        <w:bottom w:val="none" w:sz="0" w:space="0" w:color="auto"/>
        <w:right w:val="none" w:sz="0" w:space="0" w:color="auto"/>
      </w:divBdr>
    </w:div>
    <w:div w:id="1030181127">
      <w:bodyDiv w:val="1"/>
      <w:marLeft w:val="0"/>
      <w:marRight w:val="0"/>
      <w:marTop w:val="0"/>
      <w:marBottom w:val="0"/>
      <w:divBdr>
        <w:top w:val="none" w:sz="0" w:space="0" w:color="auto"/>
        <w:left w:val="none" w:sz="0" w:space="0" w:color="auto"/>
        <w:bottom w:val="none" w:sz="0" w:space="0" w:color="auto"/>
        <w:right w:val="none" w:sz="0" w:space="0" w:color="auto"/>
      </w:divBdr>
    </w:div>
    <w:div w:id="15383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481</Words>
  <Characters>2554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Vedstesen</dc:creator>
  <cp:keywords/>
  <dc:description/>
  <cp:lastModifiedBy>Cathrine Vedstesen</cp:lastModifiedBy>
  <cp:revision>1</cp:revision>
  <dcterms:created xsi:type="dcterms:W3CDTF">2023-08-11T06:31:00Z</dcterms:created>
  <dcterms:modified xsi:type="dcterms:W3CDTF">2023-08-11T07:50:00Z</dcterms:modified>
</cp:coreProperties>
</file>